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03" w:rsidRDefault="00D671DF" w:rsidP="00D671DF">
      <w:pPr>
        <w:jc w:val="both"/>
        <w:rPr>
          <w:rFonts w:ascii="Arial" w:hAnsi="Arial" w:cs="Arial"/>
          <w:b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217" r:id="rId8"/>
        </w:object>
      </w:r>
      <w:bookmarkStart w:id="0" w:name="_GoBack"/>
      <w:bookmarkEnd w:id="0"/>
    </w:p>
    <w:p w:rsidR="00D671DF" w:rsidRDefault="00D671DF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D671DF" w:rsidRDefault="00D671DF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D671DF" w:rsidRDefault="00D671DF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D671DF" w:rsidRDefault="00D671DF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D671DF" w:rsidRDefault="00D671DF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D671DF" w:rsidRDefault="00D671DF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1A9" w:rsidRPr="007819EE" w:rsidRDefault="006F51A9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Midi-Pyrénées</w:t>
      </w:r>
    </w:p>
    <w:p w:rsidR="006F51A9" w:rsidRPr="007819EE" w:rsidRDefault="006F51A9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1A9" w:rsidRPr="007819EE" w:rsidRDefault="006F51A9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 xml:space="preserve"> : </w:t>
      </w: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Sud Ouest</w:t>
      </w:r>
      <w:proofErr w:type="spellEnd"/>
    </w:p>
    <w:p w:rsidR="006F51A9" w:rsidRPr="007819EE" w:rsidRDefault="006F51A9" w:rsidP="006F51A9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1A9" w:rsidRDefault="006F51A9" w:rsidP="006F51A9">
      <w:pPr>
        <w:rPr>
          <w:rFonts w:ascii="Arial" w:hAnsi="Arial" w:cs="Arial"/>
        </w:rPr>
      </w:pPr>
    </w:p>
    <w:p w:rsidR="006F51A9" w:rsidRDefault="006F51A9" w:rsidP="006F51A9">
      <w:pPr>
        <w:rPr>
          <w:rFonts w:ascii="Arial" w:hAnsi="Arial" w:cs="Arial"/>
        </w:rPr>
      </w:pPr>
    </w:p>
    <w:p w:rsidR="006F51A9" w:rsidRDefault="006F51A9" w:rsidP="006F51A9">
      <w:pPr>
        <w:rPr>
          <w:rFonts w:ascii="Arial" w:hAnsi="Arial" w:cs="Arial"/>
        </w:rPr>
      </w:pPr>
    </w:p>
    <w:p w:rsidR="006F51A9" w:rsidRPr="005B429A" w:rsidRDefault="006F51A9" w:rsidP="006F51A9">
      <w:pPr>
        <w:rPr>
          <w:rFonts w:ascii="Arial" w:hAnsi="Arial" w:cs="Arial"/>
        </w:rPr>
      </w:pPr>
    </w:p>
    <w:p w:rsidR="006F51A9" w:rsidRPr="005B429A" w:rsidRDefault="006F51A9" w:rsidP="006F51A9">
      <w:pPr>
        <w:rPr>
          <w:rFonts w:ascii="Arial" w:hAnsi="Arial" w:cs="Arial"/>
        </w:rPr>
      </w:pPr>
    </w:p>
    <w:p w:rsidR="006F51A9" w:rsidRDefault="006A6139" w:rsidP="006A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région comporte un centre d’allogreffe adulte, l’hôpital </w:t>
      </w:r>
      <w:proofErr w:type="spellStart"/>
      <w:r>
        <w:rPr>
          <w:rFonts w:ascii="Arial" w:hAnsi="Arial" w:cs="Arial"/>
        </w:rPr>
        <w:t>Purpan</w:t>
      </w:r>
      <w:proofErr w:type="spellEnd"/>
      <w:r>
        <w:rPr>
          <w:rFonts w:ascii="Arial" w:hAnsi="Arial" w:cs="Arial"/>
        </w:rPr>
        <w:t xml:space="preserve"> à Toulouse.</w:t>
      </w:r>
    </w:p>
    <w:p w:rsidR="006A6139" w:rsidRDefault="006A6139" w:rsidP="006A6139">
      <w:pPr>
        <w:jc w:val="both"/>
        <w:rPr>
          <w:rFonts w:ascii="Arial" w:hAnsi="Arial" w:cs="Arial"/>
        </w:rPr>
      </w:pPr>
    </w:p>
    <w:p w:rsidR="006A6139" w:rsidRDefault="006A6139" w:rsidP="006A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note une augmentation régulière de l’activité (+79% en 5 ans). Cet</w:t>
      </w:r>
      <w:r w:rsidR="00602156">
        <w:rPr>
          <w:rFonts w:ascii="Arial" w:hAnsi="Arial" w:cs="Arial"/>
        </w:rPr>
        <w:t>te augmentation concerne aussi bien</w:t>
      </w:r>
      <w:r>
        <w:rPr>
          <w:rFonts w:ascii="Arial" w:hAnsi="Arial" w:cs="Arial"/>
        </w:rPr>
        <w:t xml:space="preserve"> les greffes à partir de donneurs issus de la fratrie ou de donneurs volontaires non apparentés.</w:t>
      </w:r>
    </w:p>
    <w:p w:rsidR="00D2607A" w:rsidRDefault="00D2607A" w:rsidP="006A6139">
      <w:pPr>
        <w:jc w:val="both"/>
        <w:rPr>
          <w:rFonts w:ascii="Arial" w:hAnsi="Arial" w:cs="Arial"/>
        </w:rPr>
      </w:pPr>
    </w:p>
    <w:p w:rsidR="00D2607A" w:rsidRDefault="00D2607A" w:rsidP="006A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suivi des patients greffés à 1 an est manquant dans 26% des cas, ce qui ne permet pas d’apprécier le taux de mortalité du centre.</w:t>
      </w:r>
    </w:p>
    <w:p w:rsidR="00D2607A" w:rsidRDefault="00D2607A" w:rsidP="006A6139">
      <w:pPr>
        <w:jc w:val="both"/>
        <w:rPr>
          <w:rFonts w:ascii="Arial" w:hAnsi="Arial" w:cs="Arial"/>
        </w:rPr>
      </w:pPr>
    </w:p>
    <w:p w:rsidR="00CD518B" w:rsidRDefault="00D2607A" w:rsidP="006A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existe un léger flux entrant (12% en 2015) de patients domiciliés en Languedoc-Roussillon. </w:t>
      </w:r>
    </w:p>
    <w:p w:rsidR="00CD518B" w:rsidRDefault="00CD518B" w:rsidP="006A6139">
      <w:pPr>
        <w:jc w:val="both"/>
        <w:rPr>
          <w:rFonts w:ascii="Arial" w:hAnsi="Arial" w:cs="Arial"/>
        </w:rPr>
      </w:pPr>
    </w:p>
    <w:p w:rsidR="00D2607A" w:rsidRDefault="00D2607A" w:rsidP="006A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existe également un flux sortant non négligeable (17% en 2015) de patients domiciliés en Midi-Pyrénées allant se faire greffer à Bordeaux ou à Montpellier</w:t>
      </w:r>
      <w:r w:rsidR="00CD518B">
        <w:rPr>
          <w:rFonts w:ascii="Arial" w:hAnsi="Arial" w:cs="Arial"/>
        </w:rPr>
        <w:t xml:space="preserve"> essentiellement</w:t>
      </w:r>
      <w:r>
        <w:rPr>
          <w:rFonts w:ascii="Arial" w:hAnsi="Arial" w:cs="Arial"/>
        </w:rPr>
        <w:t xml:space="preserve">. </w:t>
      </w:r>
      <w:r w:rsidR="00602156">
        <w:rPr>
          <w:rFonts w:ascii="Arial" w:hAnsi="Arial" w:cs="Arial"/>
        </w:rPr>
        <w:t>Ce flux sortant est majoritairement pédiatrique</w:t>
      </w:r>
      <w:r w:rsidR="00CD518B">
        <w:rPr>
          <w:rFonts w:ascii="Arial" w:hAnsi="Arial" w:cs="Arial"/>
        </w:rPr>
        <w:t xml:space="preserve"> </w:t>
      </w:r>
      <w:r w:rsidR="00602156">
        <w:rPr>
          <w:rFonts w:ascii="Arial" w:hAnsi="Arial" w:cs="Arial"/>
        </w:rPr>
        <w:t>(</w:t>
      </w:r>
      <w:r w:rsidR="00CD518B">
        <w:rPr>
          <w:rFonts w:ascii="Arial" w:hAnsi="Arial" w:cs="Arial"/>
        </w:rPr>
        <w:t xml:space="preserve">70,7% </w:t>
      </w:r>
      <w:r w:rsidR="00602156">
        <w:rPr>
          <w:rFonts w:ascii="Arial" w:hAnsi="Arial" w:cs="Arial"/>
        </w:rPr>
        <w:t xml:space="preserve">soient </w:t>
      </w:r>
      <w:r w:rsidR="00CD518B">
        <w:rPr>
          <w:rFonts w:ascii="Arial" w:hAnsi="Arial" w:cs="Arial"/>
        </w:rPr>
        <w:t xml:space="preserve">41 enfants dont 40 greffés </w:t>
      </w:r>
      <w:r w:rsidR="00602156">
        <w:rPr>
          <w:rFonts w:ascii="Arial" w:hAnsi="Arial" w:cs="Arial"/>
        </w:rPr>
        <w:t>à</w:t>
      </w:r>
      <w:r w:rsidR="00CD518B">
        <w:rPr>
          <w:rFonts w:ascii="Arial" w:hAnsi="Arial" w:cs="Arial"/>
        </w:rPr>
        <w:t xml:space="preserve"> Bordeaux).</w:t>
      </w:r>
    </w:p>
    <w:p w:rsidR="006F51A9" w:rsidRDefault="006F51A9" w:rsidP="006F51A9">
      <w:pPr>
        <w:jc w:val="center"/>
        <w:rPr>
          <w:rFonts w:ascii="Arial" w:hAnsi="Arial" w:cs="Arial"/>
        </w:rPr>
      </w:pPr>
    </w:p>
    <w:p w:rsidR="006F51A9" w:rsidRDefault="006F51A9" w:rsidP="006F51A9">
      <w:pPr>
        <w:jc w:val="center"/>
        <w:rPr>
          <w:rFonts w:ascii="Arial" w:hAnsi="Arial" w:cs="Arial"/>
        </w:rPr>
      </w:pPr>
    </w:p>
    <w:p w:rsidR="006F51A9" w:rsidRDefault="006F51A9" w:rsidP="006F51A9">
      <w:pPr>
        <w:jc w:val="center"/>
        <w:rPr>
          <w:rFonts w:ascii="Arial" w:hAnsi="Arial" w:cs="Arial"/>
        </w:rPr>
      </w:pPr>
    </w:p>
    <w:p w:rsidR="006F51A9" w:rsidRDefault="006F51A9" w:rsidP="006F51A9">
      <w:pPr>
        <w:jc w:val="center"/>
        <w:rPr>
          <w:rFonts w:ascii="Arial" w:hAnsi="Arial" w:cs="Arial"/>
        </w:rPr>
      </w:pPr>
    </w:p>
    <w:p w:rsidR="006F51A9" w:rsidRDefault="006F51A9" w:rsidP="006F51A9">
      <w:pPr>
        <w:jc w:val="center"/>
        <w:rPr>
          <w:rFonts w:ascii="Arial" w:hAnsi="Arial" w:cs="Arial"/>
        </w:rPr>
      </w:pPr>
    </w:p>
    <w:p w:rsidR="006F51A9" w:rsidRDefault="006F51A9" w:rsidP="006F51A9">
      <w:pPr>
        <w:jc w:val="center"/>
        <w:rPr>
          <w:rFonts w:ascii="Arial" w:hAnsi="Arial" w:cs="Arial"/>
        </w:rPr>
      </w:pPr>
    </w:p>
    <w:p w:rsidR="006F51A9" w:rsidRDefault="006F51A9" w:rsidP="006F51A9">
      <w:pPr>
        <w:jc w:val="center"/>
        <w:rPr>
          <w:rFonts w:ascii="Arial" w:hAnsi="Arial" w:cs="Arial"/>
        </w:rPr>
      </w:pPr>
    </w:p>
    <w:p w:rsidR="006F51A9" w:rsidRPr="0053798B" w:rsidRDefault="006F51A9" w:rsidP="006F51A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</w:p>
    <w:p w:rsidR="001C5C03" w:rsidRDefault="006F51A9" w:rsidP="007A28E1">
      <w:pPr>
        <w:jc w:val="center"/>
        <w:rPr>
          <w:rFonts w:ascii="Arial" w:hAnsi="Arial" w:cs="Arial"/>
          <w:b/>
        </w:rPr>
      </w:pPr>
      <w:r w:rsidRPr="00C42647">
        <w:rPr>
          <w:rFonts w:ascii="Arial" w:hAnsi="Arial" w:cs="Arial"/>
          <w:b/>
          <w:bCs/>
          <w:color w:val="000000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6F51A9" w:rsidRPr="00C42647" w:rsidTr="00121685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51A9" w:rsidRPr="00C42647" w:rsidTr="00121685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6F51A9" w:rsidRPr="00C42647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6F51A9" w:rsidRPr="00C42647" w:rsidRDefault="006F51A9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6F51A9" w:rsidRPr="00C42647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6F51A9" w:rsidRPr="00C42647" w:rsidRDefault="006F51A9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F51A9" w:rsidRPr="00C42647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6F51A9" w:rsidRPr="00C42647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6F51A9" w:rsidRPr="00C42647" w:rsidRDefault="006F51A9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rPr>
                <w:sz w:val="24"/>
                <w:szCs w:val="24"/>
              </w:rPr>
            </w:pPr>
          </w:p>
        </w:tc>
      </w:tr>
      <w:tr w:rsidR="006F51A9" w:rsidRPr="00C42647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6F51A9" w:rsidRPr="00C42647" w:rsidRDefault="006F51A9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- patients greffés hors région mais dans le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F51A9" w:rsidRPr="00C42647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- patients greffés hors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F51A9" w:rsidRPr="00C42647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6F51A9" w:rsidRPr="00C42647" w:rsidRDefault="006F51A9" w:rsidP="00121685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6F51A9" w:rsidRPr="00C42647" w:rsidRDefault="006F51A9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6F51A9" w:rsidRDefault="006F51A9" w:rsidP="007A28E1">
      <w:pPr>
        <w:jc w:val="center"/>
        <w:rPr>
          <w:rFonts w:ascii="Arial" w:hAnsi="Arial" w:cs="Arial"/>
          <w:b/>
        </w:rPr>
      </w:pPr>
    </w:p>
    <w:p w:rsidR="006F51A9" w:rsidRPr="006E5E0E" w:rsidRDefault="006F51A9" w:rsidP="006F51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E5E0E">
        <w:rPr>
          <w:rFonts w:ascii="Arial" w:hAnsi="Arial" w:cs="Arial"/>
        </w:rPr>
        <w:t>Voir ci-après le lieu de greffe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7"/>
        <w:gridCol w:w="578"/>
        <w:gridCol w:w="578"/>
        <w:gridCol w:w="578"/>
        <w:gridCol w:w="578"/>
        <w:gridCol w:w="578"/>
        <w:gridCol w:w="578"/>
      </w:tblGrid>
      <w:tr w:rsidR="00C42647" w:rsidRPr="00C42647" w:rsidTr="00A14FDE">
        <w:trPr>
          <w:cantSplit/>
          <w:tblHeader/>
          <w:jc w:val="center"/>
        </w:trPr>
        <w:tc>
          <w:tcPr>
            <w:tcW w:w="72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2647" w:rsidRPr="00C42647" w:rsidTr="00A14FDE">
        <w:trPr>
          <w:cantSplit/>
          <w:tblHeader/>
          <w:jc w:val="center"/>
        </w:trPr>
        <w:tc>
          <w:tcPr>
            <w:tcW w:w="3747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mais dans le </w:t>
            </w:r>
            <w:proofErr w:type="spellStart"/>
            <w:r w:rsidRPr="00C42647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C42647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C42647" w:rsidRPr="00C42647" w:rsidTr="00A14FDE">
        <w:trPr>
          <w:cantSplit/>
          <w:tblHeader/>
          <w:jc w:val="center"/>
        </w:trPr>
        <w:tc>
          <w:tcPr>
            <w:tcW w:w="3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C42647" w:rsidRPr="00C42647" w:rsidRDefault="00C42647" w:rsidP="00C4264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C42647" w:rsidRPr="00C42647" w:rsidTr="00A14FDE">
        <w:trPr>
          <w:cantSplit/>
          <w:tblHeader/>
          <w:jc w:val="center"/>
        </w:trPr>
        <w:tc>
          <w:tcPr>
            <w:tcW w:w="3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C42647" w:rsidRPr="00C42647" w:rsidRDefault="00C42647" w:rsidP="00C4264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 xml:space="preserve">Bordeaux Pessac Hôpital Haut </w:t>
            </w:r>
            <w:proofErr w:type="spellStart"/>
            <w:r w:rsidRPr="00C42647">
              <w:rPr>
                <w:rFonts w:ascii="Arial" w:hAnsi="Arial" w:cs="Arial"/>
                <w:color w:val="000000"/>
              </w:rPr>
              <w:t>Lévêque</w:t>
            </w:r>
            <w:proofErr w:type="spellEnd"/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</w:tr>
      <w:tr w:rsidR="00C42647" w:rsidRPr="00C42647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 xml:space="preserve">Limoges Centre Hospitalier </w:t>
            </w:r>
            <w:proofErr w:type="spellStart"/>
            <w:r w:rsidRPr="00C42647">
              <w:rPr>
                <w:rFonts w:ascii="Arial" w:hAnsi="Arial" w:cs="Arial"/>
                <w:color w:val="000000"/>
              </w:rPr>
              <w:t>Dupuytren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Bordeaux Groupe Hospitalier Pellegrin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</w:tbl>
    <w:p w:rsidR="008A5AAA" w:rsidRDefault="008A5AAA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8"/>
        <w:gridCol w:w="578"/>
        <w:gridCol w:w="578"/>
        <w:gridCol w:w="578"/>
        <w:gridCol w:w="578"/>
        <w:gridCol w:w="578"/>
        <w:gridCol w:w="578"/>
      </w:tblGrid>
      <w:tr w:rsidR="00C42647" w:rsidRPr="00C42647" w:rsidTr="00A14FDE">
        <w:trPr>
          <w:cantSplit/>
          <w:tblHeader/>
          <w:jc w:val="center"/>
        </w:trPr>
        <w:tc>
          <w:tcPr>
            <w:tcW w:w="89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2647" w:rsidRPr="00C42647" w:rsidTr="00A14FDE">
        <w:trPr>
          <w:cantSplit/>
          <w:tblHeader/>
          <w:jc w:val="center"/>
        </w:trPr>
        <w:tc>
          <w:tcPr>
            <w:tcW w:w="546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et hors </w:t>
            </w:r>
            <w:proofErr w:type="spellStart"/>
            <w:r w:rsidRPr="00C42647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C42647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C42647" w:rsidRPr="00C42647" w:rsidTr="00A14FDE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C42647" w:rsidRPr="00C42647" w:rsidRDefault="00C42647" w:rsidP="00C4264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C42647" w:rsidRPr="00C42647" w:rsidTr="00A14FDE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C42647" w:rsidRPr="00C42647" w:rsidRDefault="00C42647" w:rsidP="00C4264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Paris Necker Unité d'Hémato-Immunologie pédiatrique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rPr>
                <w:sz w:val="24"/>
                <w:szCs w:val="24"/>
              </w:rPr>
            </w:pP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 xml:space="preserve">Marseille Institut Paoli </w:t>
            </w:r>
            <w:proofErr w:type="spellStart"/>
            <w:r w:rsidRPr="00C42647">
              <w:rPr>
                <w:rFonts w:ascii="Arial" w:hAnsi="Arial" w:cs="Arial"/>
                <w:color w:val="000000"/>
              </w:rPr>
              <w:t>Calmettes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Nantes Hôtel Dieu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Paris La Pitié Salpetrière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Clermont-Ferrand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6F51A9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Marseille Hôpital de la </w:t>
            </w:r>
            <w:proofErr w:type="spellStart"/>
            <w:r>
              <w:rPr>
                <w:rFonts w:ascii="Arial" w:hAnsi="Arial" w:cs="Arial"/>
                <w:color w:val="000000"/>
              </w:rPr>
              <w:t>Timone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Lyon Hôpital Edouard Herriot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Lyon Institut d'Hématologie et d'Oncologie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 xml:space="preserve">Montpellier CHR </w:t>
            </w:r>
            <w:proofErr w:type="spellStart"/>
            <w:r w:rsidRPr="00C42647">
              <w:rPr>
                <w:rFonts w:ascii="Arial" w:hAnsi="Arial" w:cs="Arial"/>
                <w:color w:val="000000"/>
              </w:rPr>
              <w:t>Saint-Eloi</w:t>
            </w:r>
            <w:proofErr w:type="spellEnd"/>
            <w:r w:rsidRPr="00C42647">
              <w:rPr>
                <w:rFonts w:ascii="Arial" w:hAnsi="Arial" w:cs="Arial"/>
                <w:color w:val="000000"/>
              </w:rPr>
              <w:t xml:space="preserve"> et Hôpital Arnaud de Villeneuve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C4264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42647" w:rsidRPr="00C42647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C42647" w:rsidRPr="00C42647" w:rsidRDefault="00C42647" w:rsidP="00C42647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C42647" w:rsidRPr="00C42647" w:rsidRDefault="00C42647" w:rsidP="00C42647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2647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C42647" w:rsidRDefault="00C42647" w:rsidP="007A28E1">
      <w:pPr>
        <w:jc w:val="center"/>
        <w:rPr>
          <w:rFonts w:ascii="Arial" w:hAnsi="Arial" w:cs="Arial"/>
          <w:b/>
        </w:rPr>
      </w:pPr>
    </w:p>
    <w:p w:rsidR="007A28E1" w:rsidRPr="006F51A9" w:rsidRDefault="007A28E1" w:rsidP="007A28E1">
      <w:pPr>
        <w:jc w:val="center"/>
        <w:rPr>
          <w:rFonts w:ascii="Arial" w:hAnsi="Arial" w:cs="Arial"/>
        </w:rPr>
      </w:pPr>
      <w:r w:rsidRPr="006F51A9">
        <w:rPr>
          <w:rFonts w:ascii="Arial" w:hAnsi="Arial" w:cs="Arial"/>
        </w:rPr>
        <w:t xml:space="preserve">(2) source : base </w:t>
      </w:r>
      <w:proofErr w:type="spellStart"/>
      <w:r w:rsidRPr="006F51A9">
        <w:rPr>
          <w:rFonts w:ascii="Arial" w:hAnsi="Arial" w:cs="Arial"/>
        </w:rPr>
        <w:t>ProMISe</w:t>
      </w:r>
      <w:proofErr w:type="spellEnd"/>
    </w:p>
    <w:sectPr w:rsidR="007A28E1" w:rsidRPr="006F5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CA" w:rsidRDefault="000805CA" w:rsidP="000805CA">
      <w:r>
        <w:separator/>
      </w:r>
    </w:p>
  </w:endnote>
  <w:endnote w:type="continuationSeparator" w:id="0">
    <w:p w:rsidR="000805CA" w:rsidRDefault="000805CA" w:rsidP="0008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CA" w:rsidRDefault="000805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63282"/>
      <w:docPartObj>
        <w:docPartGallery w:val="Page Numbers (Bottom of Page)"/>
        <w:docPartUnique/>
      </w:docPartObj>
    </w:sdtPr>
    <w:sdtEndPr/>
    <w:sdtContent>
      <w:p w:rsidR="000805CA" w:rsidRPr="00602156" w:rsidRDefault="000805CA" w:rsidP="000805CA">
        <w:pPr>
          <w:pStyle w:val="Pieddepage"/>
          <w:rPr>
            <w:rFonts w:ascii="Arial" w:hAnsi="Arial" w:cs="Arial"/>
            <w:b/>
            <w:color w:val="1F497D"/>
            <w:sz w:val="18"/>
            <w:szCs w:val="18"/>
            <w:lang w:val="en-US"/>
          </w:rPr>
        </w:pPr>
        <w:r w:rsidRPr="00602156"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RAPPORT REGIONAL 2015 DPGCSH </w:t>
        </w:r>
      </w:p>
      <w:p w:rsidR="000805CA" w:rsidRPr="00602156" w:rsidRDefault="000805CA" w:rsidP="000805CA">
        <w:pPr>
          <w:pStyle w:val="Pieddepage"/>
          <w:rPr>
            <w:lang w:val="en-US"/>
          </w:rPr>
        </w:pPr>
        <w:r w:rsidRPr="00602156"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MIDI-PYRENEES</w:t>
        </w:r>
        <w:r w:rsidRPr="00602156">
          <w:rPr>
            <w:lang w:val="en-US"/>
          </w:rPr>
          <w:t xml:space="preserve"> </w:t>
        </w:r>
        <w:r w:rsidRPr="00602156">
          <w:rPr>
            <w:lang w:val="en-US"/>
          </w:rPr>
          <w:tab/>
        </w:r>
        <w:r>
          <w:fldChar w:fldCharType="begin"/>
        </w:r>
        <w:r w:rsidRPr="00602156">
          <w:rPr>
            <w:lang w:val="en-US"/>
          </w:rPr>
          <w:instrText>PAGE   \* MERGEFORMAT</w:instrText>
        </w:r>
        <w:r>
          <w:fldChar w:fldCharType="separate"/>
        </w:r>
        <w:r w:rsidR="00D671DF">
          <w:rPr>
            <w:noProof/>
            <w:lang w:val="en-US"/>
          </w:rPr>
          <w:t>2</w:t>
        </w:r>
        <w:r>
          <w:fldChar w:fldCharType="end"/>
        </w:r>
      </w:p>
    </w:sdtContent>
  </w:sdt>
  <w:p w:rsidR="000805CA" w:rsidRPr="00602156" w:rsidRDefault="000805CA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CA" w:rsidRDefault="000805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CA" w:rsidRDefault="000805CA" w:rsidP="000805CA">
      <w:r>
        <w:separator/>
      </w:r>
    </w:p>
  </w:footnote>
  <w:footnote w:type="continuationSeparator" w:id="0">
    <w:p w:rsidR="000805CA" w:rsidRDefault="000805CA" w:rsidP="0008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CA" w:rsidRDefault="000805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CA" w:rsidRDefault="000805C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CA" w:rsidRDefault="000805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6F74D0"/>
    <w:rsid w:val="000805CA"/>
    <w:rsid w:val="000C0043"/>
    <w:rsid w:val="00120E6A"/>
    <w:rsid w:val="00187318"/>
    <w:rsid w:val="001C5C03"/>
    <w:rsid w:val="00231C97"/>
    <w:rsid w:val="002E4B86"/>
    <w:rsid w:val="003350D8"/>
    <w:rsid w:val="00415C6F"/>
    <w:rsid w:val="00475EF2"/>
    <w:rsid w:val="004B32C0"/>
    <w:rsid w:val="0052772A"/>
    <w:rsid w:val="00536735"/>
    <w:rsid w:val="005A7636"/>
    <w:rsid w:val="00602156"/>
    <w:rsid w:val="00687D7A"/>
    <w:rsid w:val="006A6139"/>
    <w:rsid w:val="006C4FEE"/>
    <w:rsid w:val="006F51A9"/>
    <w:rsid w:val="006F74D0"/>
    <w:rsid w:val="007A28E1"/>
    <w:rsid w:val="00846801"/>
    <w:rsid w:val="008A5AAA"/>
    <w:rsid w:val="009631E9"/>
    <w:rsid w:val="00B17098"/>
    <w:rsid w:val="00C42647"/>
    <w:rsid w:val="00C60F95"/>
    <w:rsid w:val="00CD518B"/>
    <w:rsid w:val="00D2607A"/>
    <w:rsid w:val="00D26E50"/>
    <w:rsid w:val="00D671DF"/>
    <w:rsid w:val="00E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05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05CA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805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05CA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05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05CA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805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05CA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8</cp:revision>
  <dcterms:created xsi:type="dcterms:W3CDTF">2016-12-15T15:31:00Z</dcterms:created>
  <dcterms:modified xsi:type="dcterms:W3CDTF">2017-03-13T13:07:00Z</dcterms:modified>
</cp:coreProperties>
</file>